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Übernahme und Vermarktung / Verwertung von kommunalen Altpapier aus dem Oberhausener Stadtgebiet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